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01F21" w:rsidR="00201F21" w:rsidP="00201F21" w:rsidRDefault="00201F21" w14:paraId="3ee6d5e" w14:textId="3ee6d5e">
      <w:pPr>
        <w:contextualSpacing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201F21">
        <w:rPr>
          <w:rFonts w:eastAsia="Times New Roman" w:cs="Times New Roman"/>
          <w:lang w:eastAsia="hr-HR"/>
        </w:rPr>
        <w:t>REPUBLIKA HRVATSKA</w:t>
      </w:r>
    </w:p>
    <w:p w:rsidRPr="00201F21" w:rsidR="00201F21" w:rsidP="00201F21" w:rsidRDefault="00201F21">
      <w:pPr>
        <w:contextualSpacing/>
        <w:rPr>
          <w:rFonts w:eastAsia="Times New Roman" w:cs="Times New Roman"/>
          <w:lang w:eastAsia="hr-HR"/>
        </w:rPr>
      </w:pPr>
      <w:r w:rsidRPr="00201F21">
        <w:rPr>
          <w:rFonts w:eastAsia="Times New Roman" w:cs="Times New Roman"/>
          <w:lang w:eastAsia="hr-HR"/>
        </w:rPr>
        <w:t>TRGOVAČKI SUD U SPLITU</w:t>
      </w:r>
    </w:p>
    <w:p w:rsidR="00201F21" w:rsidP="00201F21" w:rsidRDefault="00201F21">
      <w:pPr>
        <w:contextualSpacing/>
        <w:rPr>
          <w:rFonts w:eastAsia="Times New Roman" w:cs="Times New Roman"/>
          <w:lang w:eastAsia="hr-HR"/>
        </w:rPr>
      </w:pPr>
      <w:r w:rsidRPr="00201F21">
        <w:rPr>
          <w:rFonts w:eastAsia="Times New Roman" w:cs="Times New Roman"/>
          <w:lang w:eastAsia="hr-HR"/>
        </w:rPr>
        <w:t>Split, Sukoišanska 6</w:t>
      </w:r>
    </w:p>
    <w:p w:rsidR="006B652D" w:rsidP="00201F21" w:rsidRDefault="006B652D">
      <w:pPr>
        <w:contextualSpacing/>
        <w:rPr>
          <w:rFonts w:eastAsia="Times New Roman" w:cs="Times New Roman"/>
          <w:lang w:eastAsia="hr-HR"/>
        </w:rPr>
      </w:pPr>
    </w:p>
    <w:p w:rsidRPr="00D57A68" w:rsidR="00F65AC9" w:rsidP="00F65AC9" w:rsidRDefault="00F65AC9">
      <w:pPr>
        <w:pStyle w:val="Zaglavlje"/>
      </w:pPr>
      <w:r>
        <w:t xml:space="preserve">Poslovni broj: 7 </w:t>
      </w:r>
      <w:r w:rsidRPr="00D57A68">
        <w:t>St</w:t>
      </w:r>
      <w:r>
        <w:t>-</w:t>
      </w:r>
      <w:r w:rsidR="00D52579">
        <w:t>34/2020-30</w:t>
      </w:r>
    </w:p>
    <w:p w:rsidRPr="00201F21" w:rsidR="00201F21" w:rsidP="00201F21" w:rsidRDefault="00201F21">
      <w:pPr>
        <w:spacing w:before="300" w:after="300"/>
        <w:jc w:val="center"/>
        <w:rPr>
          <w:rFonts w:eastAsia="Times New Roman" w:cs="Times New Roman"/>
          <w:spacing w:val="60"/>
        </w:rPr>
      </w:pPr>
      <w:r w:rsidRPr="00201F21">
        <w:rPr>
          <w:rFonts w:eastAsia="Times New Roman" w:cs="Times New Roman"/>
          <w:spacing w:val="60"/>
        </w:rPr>
        <w:t>Z A P I S N I K</w:t>
      </w:r>
    </w:p>
    <w:p w:rsidR="00201F21" w:rsidP="004C0102" w:rsidRDefault="00201F21">
      <w:pPr>
        <w:spacing w:after="0"/>
        <w:jc w:val="both"/>
        <w:rPr>
          <w:szCs w:val="22"/>
        </w:rPr>
      </w:pPr>
      <w:r w:rsidRPr="00201F21">
        <w:rPr>
          <w:rFonts w:eastAsia="Times New Roman" w:cs="Times New Roman"/>
        </w:rPr>
        <w:t>s</w:t>
      </w:r>
      <w:r w:rsidR="00247DB6">
        <w:rPr>
          <w:rFonts w:eastAsia="Times New Roman" w:cs="Times New Roman"/>
        </w:rPr>
        <w:t xml:space="preserve">a završnog ročišta </w:t>
      </w:r>
      <w:r w:rsidRPr="00201F21">
        <w:rPr>
          <w:rFonts w:eastAsia="Times New Roman" w:cs="Times New Roman"/>
        </w:rPr>
        <w:t xml:space="preserve">održanog </w:t>
      </w:r>
      <w:r w:rsidR="00D751CB">
        <w:rPr>
          <w:rFonts w:eastAsia="Times New Roman" w:cs="Times New Roman"/>
        </w:rPr>
        <w:t>1</w:t>
      </w:r>
      <w:r w:rsidR="00E0268A">
        <w:rPr>
          <w:rFonts w:eastAsia="Times New Roman" w:cs="Times New Roman"/>
        </w:rPr>
        <w:t>5</w:t>
      </w:r>
      <w:r w:rsidR="00D751CB">
        <w:rPr>
          <w:rFonts w:eastAsia="Times New Roman" w:cs="Times New Roman"/>
        </w:rPr>
        <w:t xml:space="preserve">. srpnja </w:t>
      </w:r>
      <w:r w:rsidR="004F0E7D">
        <w:rPr>
          <w:rFonts w:eastAsia="Times New Roman" w:cs="Times New Roman"/>
        </w:rPr>
        <w:t xml:space="preserve">2020. </w:t>
      </w:r>
      <w:r w:rsidRPr="00201F21">
        <w:rPr>
          <w:rFonts w:eastAsia="Times New Roman" w:cs="Times New Roman"/>
        </w:rPr>
        <w:t>kod Trgovačkog suda u Splitu, u stečajnom postupku nad dužnikom</w:t>
      </w:r>
      <w:r w:rsidR="00E0268A">
        <w:rPr>
          <w:rFonts w:eastAsia="Times New Roman" w:cs="Times New Roman"/>
        </w:rPr>
        <w:t xml:space="preserve"> </w:t>
      </w:r>
      <w:r w:rsidRPr="00A83A5F" w:rsidR="00A83A5F">
        <w:rPr>
          <w:rFonts w:eastAsia="Times New Roman" w:cs="Times New Roman"/>
        </w:rPr>
        <w:t>Stečajna masa iza Dragutin Tadinac, vlasnik stolarskog obrta Drago Montaža, Split, Matice Hrvatske 10, OIB: 65674072430</w:t>
      </w:r>
      <w:r w:rsidR="004C0102">
        <w:t xml:space="preserve">. </w:t>
      </w:r>
    </w:p>
    <w:p w:rsidRPr="007B4F12" w:rsidR="00D1272C" w:rsidP="00D1272C" w:rsidRDefault="00D1272C">
      <w:pPr>
        <w:spacing w:before="400" w:after="300"/>
        <w:jc w:val="center"/>
        <w:rPr>
          <w:rFonts w:cs="Times New Roman"/>
        </w:rPr>
      </w:pPr>
      <w:r w:rsidRPr="007B4F12">
        <w:rPr>
          <w:rFonts w:cs="Times New Roman"/>
        </w:rPr>
        <w:t xml:space="preserve">ZAVRŠNO ROČIŠTE </w:t>
      </w:r>
    </w:p>
    <w:p w:rsidR="00D1272C" w:rsidP="00D1272C" w:rsidRDefault="00D1272C">
      <w:r>
        <w:t>Prisutni od suda:</w:t>
      </w:r>
      <w:r>
        <w:br/>
        <w:t>Ivan Čulić, sudac</w:t>
      </w:r>
      <w:r>
        <w:br/>
        <w:t>Marija Mišković, zapisničarka</w:t>
      </w:r>
    </w:p>
    <w:p w:rsidR="00D1272C" w:rsidP="00D1272C" w:rsidRDefault="00D1272C">
      <w:pPr>
        <w:spacing w:before="300" w:after="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Početak</w:t>
      </w:r>
      <w:r w:rsidR="00DC6F71">
        <w:rPr>
          <w:rFonts w:eastAsia="Times New Roman" w:cs="Times New Roman"/>
        </w:rPr>
        <w:t xml:space="preserve"> u </w:t>
      </w:r>
      <w:r w:rsidR="00A11C18">
        <w:rPr>
          <w:rFonts w:eastAsia="Times New Roman" w:cs="Times New Roman"/>
        </w:rPr>
        <w:t>1</w:t>
      </w:r>
      <w:r w:rsidR="00E0268A">
        <w:rPr>
          <w:rFonts w:eastAsia="Times New Roman" w:cs="Times New Roman"/>
        </w:rPr>
        <w:t>2</w:t>
      </w:r>
      <w:r w:rsidR="00DC6F71">
        <w:rPr>
          <w:rFonts w:eastAsia="Times New Roman" w:cs="Times New Roman"/>
        </w:rPr>
        <w:t>:</w:t>
      </w:r>
      <w:r w:rsidR="004C0102">
        <w:rPr>
          <w:rFonts w:eastAsia="Times New Roman" w:cs="Times New Roman"/>
        </w:rPr>
        <w:t>3</w:t>
      </w:r>
      <w:r w:rsidR="00D751CB">
        <w:rPr>
          <w:rFonts w:eastAsia="Times New Roman" w:cs="Times New Roman"/>
        </w:rPr>
        <w:t>0</w:t>
      </w:r>
      <w:r w:rsidRPr="00763E83">
        <w:rPr>
          <w:rFonts w:eastAsia="Times New Roman" w:cs="Times New Roman"/>
        </w:rPr>
        <w:t xml:space="preserve"> sati.</w:t>
      </w:r>
    </w:p>
    <w:p w:rsidR="00D1272C" w:rsidP="00D1272C" w:rsidRDefault="00D1272C">
      <w:pPr>
        <w:pStyle w:val="Bezproreda"/>
        <w:jc w:val="both"/>
      </w:pPr>
    </w:p>
    <w:p w:rsidR="004C0102" w:rsidP="004C0102" w:rsidRDefault="00DC6F71">
      <w:pPr>
        <w:pStyle w:val="Bezproreda"/>
      </w:pPr>
      <w:r w:rsidRPr="00A129BB">
        <w:t>Utvrđuje se da su pristupili:</w:t>
      </w:r>
    </w:p>
    <w:p w:rsidR="004C0102" w:rsidP="004C0102" w:rsidRDefault="004C0102">
      <w:pPr>
        <w:pStyle w:val="Bezproreda"/>
      </w:pPr>
      <w:r w:rsidRPr="00F7156D">
        <w:t xml:space="preserve">- </w:t>
      </w:r>
      <w:r>
        <w:t xml:space="preserve">stečajna upraviteljica Ada Rajković, Split. </w:t>
      </w:r>
    </w:p>
    <w:p w:rsidRPr="00F7156D" w:rsidR="004C0102" w:rsidP="004C0102" w:rsidRDefault="004C0102">
      <w:pPr>
        <w:spacing w:after="0"/>
        <w:jc w:val="both"/>
        <w:rPr>
          <w:rFonts w:eastAsia="Times New Roman" w:cs="Times New Roman"/>
        </w:rPr>
      </w:pPr>
      <w:r w:rsidRPr="00F7156D">
        <w:rPr>
          <w:rFonts w:eastAsia="Times New Roman" w:cs="Times New Roman"/>
        </w:rPr>
        <w:t xml:space="preserve">Za vjerovnike: </w:t>
      </w:r>
    </w:p>
    <w:p w:rsidR="004C0102" w:rsidP="004C0102" w:rsidRDefault="004C0102">
      <w:pPr>
        <w:spacing w:after="0"/>
        <w:jc w:val="both"/>
        <w:rPr>
          <w:rFonts w:eastAsia="Times New Roman" w:cs="Times New Roman"/>
        </w:rPr>
      </w:pPr>
      <w:r w:rsidRPr="00E53DB4">
        <w:rPr>
          <w:rFonts w:eastAsia="Times New Roman" w:cs="Times New Roman"/>
        </w:rPr>
        <w:t>- REPUBLIKA HRVATSKA, Ministarstvo financija</w:t>
      </w:r>
      <w:r w:rsidR="00E96657">
        <w:rPr>
          <w:rFonts w:eastAsia="Times New Roman" w:cs="Times New Roman"/>
        </w:rPr>
        <w:t xml:space="preserve">: zastupnik po zakonu Dario Jukić, zamjenik ŽDO Split, </w:t>
      </w:r>
      <w:r>
        <w:rPr>
          <w:rFonts w:eastAsia="Times New Roman" w:cs="Times New Roman"/>
        </w:rPr>
        <w:t xml:space="preserve"> </w:t>
      </w:r>
    </w:p>
    <w:p w:rsidR="004C0102" w:rsidP="004C0102" w:rsidRDefault="004C0102">
      <w:pPr>
        <w:spacing w:after="0"/>
        <w:jc w:val="both"/>
        <w:rPr>
          <w:rFonts w:eastAsia="Times New Roman" w:cs="Times New Roman"/>
        </w:rPr>
      </w:pPr>
    </w:p>
    <w:p w:rsidR="00D1272C" w:rsidP="00F6784A" w:rsidRDefault="00D1272C">
      <w:pPr>
        <w:pStyle w:val="Tijeloteksta"/>
        <w:ind w:firstLine="708"/>
        <w:jc w:val="both"/>
      </w:pPr>
      <w:r w:rsidRPr="00132B62">
        <w:t xml:space="preserve">Utvrđuje se da je rješenjem ovog suda poslovni broj </w:t>
      </w:r>
      <w:r>
        <w:t>St-</w:t>
      </w:r>
      <w:r w:rsidR="00F6784A">
        <w:t>34/2020-27</w:t>
      </w:r>
      <w:r w:rsidR="00D751CB">
        <w:t xml:space="preserve"> </w:t>
      </w:r>
      <w:r w:rsidR="00247DB6">
        <w:t xml:space="preserve">od </w:t>
      </w:r>
      <w:r w:rsidR="00E0268A">
        <w:t xml:space="preserve">16. lipnja 2020. </w:t>
      </w:r>
      <w:r w:rsidRPr="00DC6F71" w:rsidR="00247DB6">
        <w:t xml:space="preserve">dana </w:t>
      </w:r>
      <w:r w:rsidRPr="00DC6F71">
        <w:t>suglasnost stečajno</w:t>
      </w:r>
      <w:r w:rsidR="00E0268A">
        <w:t>j</w:t>
      </w:r>
      <w:r w:rsidRPr="00DC6F71">
        <w:t xml:space="preserve"> upravitelj</w:t>
      </w:r>
      <w:r w:rsidR="00E0268A">
        <w:t xml:space="preserve">ici </w:t>
      </w:r>
      <w:r w:rsidRPr="00DC6F71">
        <w:t xml:space="preserve">na završnu diobu prema završnom diobnom popisu zaprimljenom kod ovoga suda </w:t>
      </w:r>
      <w:r w:rsidR="00F6784A">
        <w:t xml:space="preserve">24. svibnja 2020., </w:t>
      </w:r>
      <w:r w:rsidRPr="003909FD" w:rsidR="00F6784A">
        <w:t>koji je</w:t>
      </w:r>
      <w:r w:rsidR="00F6784A">
        <w:t xml:space="preserve"> 26. svibnja 2020.</w:t>
      </w:r>
      <w:r w:rsidRPr="003909FD" w:rsidR="00F6784A">
        <w:t xml:space="preserve"> objavljen na mrežnoj stranici e-Oglasna plo</w:t>
      </w:r>
      <w:r w:rsidRPr="003909FD" w:rsidR="00F6784A">
        <w:rPr>
          <w:rFonts w:hint="eastAsia"/>
        </w:rPr>
        <w:t>č</w:t>
      </w:r>
      <w:r w:rsidRPr="003909FD" w:rsidR="00F6784A">
        <w:t>a sudova</w:t>
      </w:r>
      <w:r w:rsidR="00F6784A">
        <w:t xml:space="preserve">. </w:t>
      </w:r>
      <w:r w:rsidRPr="00DC6F71">
        <w:t xml:space="preserve">Navedenim rješenjem određeno je završno ročište </w:t>
      </w:r>
      <w:r w:rsidRPr="00132B62">
        <w:t>sa</w:t>
      </w:r>
      <w:r w:rsidR="00247DB6">
        <w:t xml:space="preserve"> sljedećim </w:t>
      </w:r>
      <w:r w:rsidRPr="00132B62">
        <w:t xml:space="preserve"> </w:t>
      </w:r>
    </w:p>
    <w:p w:rsidRPr="00DC6F71" w:rsidR="00DC6F71" w:rsidP="00DC6F71" w:rsidRDefault="00DC6F71">
      <w:pPr>
        <w:spacing w:before="200" w:after="0"/>
        <w:jc w:val="center"/>
        <w:rPr>
          <w:rFonts w:eastAsia="Times New Roman" w:cs="Times New Roman"/>
          <w:lang w:eastAsia="hr-HR"/>
        </w:rPr>
      </w:pPr>
      <w:r w:rsidRPr="00DC6F71">
        <w:rPr>
          <w:rFonts w:eastAsia="Times New Roman" w:cs="Times New Roman"/>
          <w:lang w:eastAsia="hr-HR"/>
        </w:rPr>
        <w:t>Dnevnim redom:</w:t>
      </w:r>
    </w:p>
    <w:p w:rsidRPr="00DC6F71" w:rsidR="00DC6F71" w:rsidP="00DC6F71" w:rsidRDefault="00DC6F71">
      <w:pPr>
        <w:spacing w:before="200" w:after="0"/>
        <w:jc w:val="both"/>
        <w:rPr>
          <w:rFonts w:eastAsia="Times New Roman" w:cs="Times New Roman"/>
          <w:lang w:eastAsia="hr-HR"/>
        </w:rPr>
      </w:pPr>
      <w:r w:rsidRPr="00DC6F71">
        <w:rPr>
          <w:rFonts w:eastAsia="Times New Roman" w:cs="Times New Roman"/>
          <w:lang w:eastAsia="hr-HR"/>
        </w:rPr>
        <w:t>1.</w:t>
      </w:r>
      <w:r w:rsidRPr="00DC6F71">
        <w:rPr>
          <w:rFonts w:eastAsia="Times New Roman" w:cs="Times New Roman"/>
          <w:lang w:eastAsia="hr-HR"/>
        </w:rPr>
        <w:tab/>
        <w:t>Raspravljanje o završnom izvješću i završnom računu stečajn</w:t>
      </w:r>
      <w:r w:rsidR="00E0268A">
        <w:rPr>
          <w:rFonts w:eastAsia="Times New Roman" w:cs="Times New Roman"/>
          <w:lang w:eastAsia="hr-HR"/>
        </w:rPr>
        <w:t>e</w:t>
      </w:r>
      <w:r w:rsidRPr="00DC6F71">
        <w:rPr>
          <w:rFonts w:eastAsia="Times New Roman" w:cs="Times New Roman"/>
          <w:lang w:eastAsia="hr-HR"/>
        </w:rPr>
        <w:t xml:space="preserve"> upravitelj</w:t>
      </w:r>
      <w:r w:rsidR="00E0268A">
        <w:rPr>
          <w:rFonts w:eastAsia="Times New Roman" w:cs="Times New Roman"/>
          <w:lang w:eastAsia="hr-HR"/>
        </w:rPr>
        <w:t>ice</w:t>
      </w:r>
      <w:r w:rsidRPr="00DC6F71">
        <w:rPr>
          <w:rFonts w:eastAsia="Times New Roman" w:cs="Times New Roman"/>
          <w:lang w:eastAsia="hr-HR"/>
        </w:rPr>
        <w:t>.</w:t>
      </w:r>
      <w:r w:rsidR="004E32AA">
        <w:rPr>
          <w:rFonts w:eastAsia="Times New Roman" w:cs="Times New Roman"/>
          <w:lang w:eastAsia="hr-HR"/>
        </w:rPr>
        <w:br/>
      </w:r>
      <w:r w:rsidRPr="00DC6F71">
        <w:rPr>
          <w:rFonts w:eastAsia="Times New Roman" w:cs="Times New Roman"/>
          <w:lang w:eastAsia="hr-HR"/>
        </w:rPr>
        <w:t>2.</w:t>
      </w:r>
      <w:r w:rsidRPr="00DC6F71">
        <w:rPr>
          <w:rFonts w:eastAsia="Times New Roman" w:cs="Times New Roman"/>
          <w:lang w:eastAsia="hr-HR"/>
        </w:rPr>
        <w:tab/>
        <w:t>Podnošenje prigovora na završni diobni popis.</w:t>
      </w:r>
    </w:p>
    <w:p w:rsidRPr="00EE1447" w:rsidR="00D1272C" w:rsidP="00D1272C" w:rsidRDefault="00D1272C">
      <w:pPr>
        <w:spacing w:before="20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 w:rsidRPr="00EE1447">
        <w:rPr>
          <w:rFonts w:eastAsia="Times New Roman" w:cs="Times New Roman"/>
        </w:rPr>
        <w:t xml:space="preserve">Prelazi se na prvu točku dnevnog reda: </w:t>
      </w:r>
    </w:p>
    <w:p w:rsidR="00D1272C" w:rsidP="00D1272C" w:rsidRDefault="00D1272C">
      <w:pPr>
        <w:spacing w:before="20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 w:rsidRPr="00132B62">
        <w:rPr>
          <w:rFonts w:eastAsia="Times New Roman" w:cs="Times New Roman"/>
        </w:rPr>
        <w:t>1. Raspravljanje o završnom izvješću i završnom računu stečajn</w:t>
      </w:r>
      <w:r>
        <w:rPr>
          <w:rFonts w:eastAsia="Times New Roman" w:cs="Times New Roman"/>
        </w:rPr>
        <w:t xml:space="preserve">og </w:t>
      </w:r>
      <w:r w:rsidRPr="00132B62">
        <w:rPr>
          <w:rFonts w:eastAsia="Times New Roman" w:cs="Times New Roman"/>
        </w:rPr>
        <w:t>upravitelj</w:t>
      </w:r>
      <w:r>
        <w:rPr>
          <w:rFonts w:eastAsia="Times New Roman" w:cs="Times New Roman"/>
        </w:rPr>
        <w:t>a.</w:t>
      </w:r>
      <w:r w:rsidRPr="00EE1447">
        <w:rPr>
          <w:rFonts w:eastAsia="Times New Roman" w:cs="Times New Roman"/>
        </w:rPr>
        <w:t xml:space="preserve"> </w:t>
      </w:r>
    </w:p>
    <w:p w:rsidR="00D1272C" w:rsidP="00D1272C" w:rsidRDefault="00D1272C">
      <w:pPr>
        <w:spacing w:before="200" w:after="0"/>
        <w:jc w:val="both"/>
        <w:rPr>
          <w:rFonts w:eastAsia="Times New Roman" w:cs="Times New Roman"/>
        </w:rPr>
      </w:pPr>
      <w:r w:rsidRPr="00CC2028">
        <w:t xml:space="preserve"> </w:t>
      </w:r>
      <w:r>
        <w:rPr>
          <w:rFonts w:eastAsia="Times New Roman" w:cs="Times New Roman"/>
        </w:rPr>
        <w:tab/>
      </w:r>
      <w:r w:rsidRPr="00166188">
        <w:rPr>
          <w:rFonts w:eastAsia="Times New Roman" w:cs="Times New Roman"/>
        </w:rPr>
        <w:t xml:space="preserve">Utvrđuje se da je sudac ispitao završni račun te da do dana održavanja današnjeg ročišta </w:t>
      </w:r>
      <w:r>
        <w:rPr>
          <w:rFonts w:eastAsia="Times New Roman" w:cs="Times New Roman"/>
        </w:rPr>
        <w:tab/>
      </w:r>
      <w:r w:rsidR="00247DB6">
        <w:rPr>
          <w:rFonts w:eastAsia="Times New Roman" w:cs="Times New Roman"/>
        </w:rPr>
        <w:t xml:space="preserve">niti jedan vjerovnik </w:t>
      </w:r>
      <w:r w:rsidRPr="00166188">
        <w:rPr>
          <w:rFonts w:eastAsia="Times New Roman" w:cs="Times New Roman"/>
        </w:rPr>
        <w:t>nije stavio prigovor na završni diobeni popis ili na završni račun.</w:t>
      </w:r>
    </w:p>
    <w:p w:rsidR="00F6784A" w:rsidP="00F6784A" w:rsidRDefault="00D1272C">
      <w:pPr>
        <w:pStyle w:val="Tijeloteksta"/>
        <w:ind w:firstLine="708"/>
        <w:jc w:val="both"/>
      </w:pPr>
      <w:r>
        <w:rPr>
          <w:rFonts w:cs="Times New Roman"/>
        </w:rPr>
        <w:br/>
      </w:r>
      <w:r>
        <w:rPr>
          <w:rFonts w:cs="Times New Roman"/>
        </w:rPr>
        <w:tab/>
      </w:r>
      <w:r w:rsidRPr="00132B62">
        <w:rPr>
          <w:rFonts w:cs="Times New Roman"/>
        </w:rPr>
        <w:t xml:space="preserve">Utvrđuje se da je </w:t>
      </w:r>
      <w:r w:rsidRPr="00132B62">
        <w:rPr>
          <w:rFonts w:eastAsia="Times New Roman" w:cs="Times New Roman"/>
        </w:rPr>
        <w:t xml:space="preserve">rješenjem ovog suda poslovni broj </w:t>
      </w:r>
      <w:r>
        <w:rPr>
          <w:rFonts w:eastAsia="Times New Roman" w:cs="Times New Roman"/>
        </w:rPr>
        <w:t>St-</w:t>
      </w:r>
      <w:r w:rsidR="00F6784A">
        <w:rPr>
          <w:rFonts w:eastAsia="Times New Roman" w:cs="Times New Roman"/>
        </w:rPr>
        <w:t>34/2020-26</w:t>
      </w:r>
      <w:r w:rsidR="00E0268A">
        <w:rPr>
          <w:rFonts w:eastAsia="Times New Roman" w:cs="Times New Roman"/>
        </w:rPr>
        <w:t xml:space="preserve"> </w:t>
      </w:r>
      <w:r w:rsidRPr="00132B62">
        <w:rPr>
          <w:rFonts w:eastAsia="Times New Roman" w:cs="Times New Roman"/>
        </w:rPr>
        <w:t xml:space="preserve">od </w:t>
      </w:r>
      <w:r w:rsidR="00F6784A">
        <w:rPr>
          <w:rFonts w:eastAsia="Times New Roman" w:cs="Times New Roman"/>
        </w:rPr>
        <w:t>16</w:t>
      </w:r>
      <w:r w:rsidR="00E0268A">
        <w:rPr>
          <w:rFonts w:eastAsia="Times New Roman" w:cs="Times New Roman"/>
        </w:rPr>
        <w:t xml:space="preserve">. lipnja 2020. </w:t>
      </w:r>
      <w:r w:rsidR="00D751CB">
        <w:rPr>
          <w:rFonts w:eastAsia="Times New Roman" w:cs="Times New Roman"/>
        </w:rPr>
        <w:t>stečajno</w:t>
      </w:r>
      <w:r w:rsidR="00E0268A">
        <w:rPr>
          <w:rFonts w:eastAsia="Times New Roman" w:cs="Times New Roman"/>
        </w:rPr>
        <w:t>j</w:t>
      </w:r>
      <w:r w:rsidR="00D751CB">
        <w:rPr>
          <w:rFonts w:eastAsia="Times New Roman" w:cs="Times New Roman"/>
        </w:rPr>
        <w:t xml:space="preserve"> </w:t>
      </w:r>
      <w:r w:rsidR="00D751CB">
        <w:t>upravitelj</w:t>
      </w:r>
      <w:r w:rsidR="00E0268A">
        <w:t xml:space="preserve">ici </w:t>
      </w:r>
      <w:r w:rsidR="00F6784A">
        <w:t>Adi</w:t>
      </w:r>
      <w:r w:rsidRPr="00B46CB0" w:rsidR="00F6784A">
        <w:t xml:space="preserve"> Rajkovi</w:t>
      </w:r>
      <w:r w:rsidRPr="00B46CB0" w:rsidR="00F6784A">
        <w:rPr>
          <w:rFonts w:hint="eastAsia"/>
        </w:rPr>
        <w:t>ć</w:t>
      </w:r>
      <w:r w:rsidRPr="00B46CB0" w:rsidR="00F6784A">
        <w:t>, Split, Matice Hrvatske 10</w:t>
      </w:r>
      <w:r w:rsidR="00F6784A">
        <w:t xml:space="preserve">, OIB: </w:t>
      </w:r>
      <w:r w:rsidRPr="00B46CB0" w:rsidR="00F6784A">
        <w:t>27195964864</w:t>
      </w:r>
      <w:r w:rsidR="00F6784A">
        <w:t xml:space="preserve">, </w:t>
      </w:r>
      <w:r w:rsidRPr="00D833FC" w:rsidR="00F6784A">
        <w:t>određ</w:t>
      </w:r>
      <w:r w:rsidR="00F6784A">
        <w:t xml:space="preserve">ena </w:t>
      </w:r>
      <w:r w:rsidRPr="00D833FC" w:rsidR="00F6784A">
        <w:t xml:space="preserve">nagrada za </w:t>
      </w:r>
      <w:r w:rsidR="00F6784A">
        <w:t>rad</w:t>
      </w:r>
      <w:r w:rsidRPr="00D833FC" w:rsidR="00F6784A">
        <w:t xml:space="preserve"> u iznosu od </w:t>
      </w:r>
      <w:r w:rsidR="00F6784A">
        <w:t>6.719,46</w:t>
      </w:r>
      <w:r w:rsidRPr="00C11977" w:rsidR="00F6784A">
        <w:t xml:space="preserve"> kuna </w:t>
      </w:r>
      <w:r w:rsidR="00F6784A">
        <w:t>bruto.</w:t>
      </w:r>
      <w:r w:rsidR="00A83A5F">
        <w:t xml:space="preserve"> </w:t>
      </w:r>
      <w:r w:rsidRPr="00A83A5F" w:rsidR="00A83A5F">
        <w:t>Navedeno rješenje postalo je pravomoćno 3. srpnja 2020</w:t>
      </w:r>
      <w:r w:rsidR="00A83A5F">
        <w:t>.</w:t>
      </w:r>
    </w:p>
    <w:p w:rsidRPr="00D833FC" w:rsidR="00F6784A" w:rsidP="00F6784A" w:rsidRDefault="00F6784A">
      <w:pPr>
        <w:pStyle w:val="Tijeloteksta"/>
        <w:ind w:firstLine="708"/>
      </w:pPr>
    </w:p>
    <w:p w:rsidRPr="00D6249E" w:rsidR="00D1272C" w:rsidP="00F6784A" w:rsidRDefault="00D1272C">
      <w:pPr>
        <w:pStyle w:val="Tijeloteksta"/>
        <w:ind w:firstLine="708"/>
        <w:jc w:val="both"/>
        <w:rPr>
          <w:rFonts w:eastAsia="Times New Roman" w:cs="Times New Roman"/>
        </w:rPr>
      </w:pPr>
      <w:r w:rsidRPr="00D6249E">
        <w:rPr>
          <w:rFonts w:eastAsia="Times New Roman" w:cs="Times New Roman"/>
        </w:rPr>
        <w:t>Poziva se stečajn</w:t>
      </w:r>
      <w:r w:rsidR="00385C9B">
        <w:rPr>
          <w:rFonts w:eastAsia="Times New Roman" w:cs="Times New Roman"/>
        </w:rPr>
        <w:t>a</w:t>
      </w:r>
      <w:r>
        <w:rPr>
          <w:rFonts w:eastAsia="Times New Roman" w:cs="Times New Roman"/>
        </w:rPr>
        <w:t xml:space="preserve"> upravitelj</w:t>
      </w:r>
      <w:r w:rsidR="00385C9B">
        <w:rPr>
          <w:rFonts w:eastAsia="Times New Roman" w:cs="Times New Roman"/>
        </w:rPr>
        <w:t xml:space="preserve">ica </w:t>
      </w:r>
      <w:r>
        <w:rPr>
          <w:rFonts w:eastAsia="Times New Roman" w:cs="Times New Roman"/>
        </w:rPr>
        <w:t xml:space="preserve">usmeno </w:t>
      </w:r>
      <w:r w:rsidRPr="00D6249E">
        <w:rPr>
          <w:rFonts w:eastAsia="Times New Roman" w:cs="Times New Roman"/>
        </w:rPr>
        <w:t>podnijeti završno izvješće.</w:t>
      </w:r>
    </w:p>
    <w:p w:rsidRPr="00953FAC" w:rsidR="00D1272C" w:rsidP="00D1272C" w:rsidRDefault="00D1272C">
      <w:pPr>
        <w:spacing w:before="220" w:after="0"/>
        <w:jc w:val="both"/>
        <w:rPr>
          <w:rFonts w:eastAsia="Times New Roman" w:cs="Times New Roman"/>
          <w:color w:val="FF0000"/>
        </w:rPr>
      </w:pPr>
      <w:r w:rsidRPr="00D6249E">
        <w:rPr>
          <w:rFonts w:eastAsia="Times New Roman" w:cs="Times New Roman"/>
        </w:rPr>
        <w:tab/>
      </w:r>
      <w:r w:rsidRPr="00B9186E">
        <w:rPr>
          <w:rFonts w:eastAsia="Times New Roman" w:cs="Times New Roman"/>
        </w:rPr>
        <w:t>Utvrđuje se da stečajn</w:t>
      </w:r>
      <w:r w:rsidR="00385C9B">
        <w:rPr>
          <w:rFonts w:eastAsia="Times New Roman" w:cs="Times New Roman"/>
        </w:rPr>
        <w:t>a</w:t>
      </w:r>
      <w:r w:rsidRPr="00B9186E">
        <w:rPr>
          <w:rFonts w:eastAsia="Times New Roman" w:cs="Times New Roman"/>
        </w:rPr>
        <w:t xml:space="preserve"> upravitelj</w:t>
      </w:r>
      <w:r w:rsidR="00385C9B">
        <w:rPr>
          <w:rFonts w:eastAsia="Times New Roman" w:cs="Times New Roman"/>
        </w:rPr>
        <w:t xml:space="preserve">ica </w:t>
      </w:r>
      <w:r w:rsidRPr="00B9186E">
        <w:rPr>
          <w:rFonts w:eastAsia="Times New Roman" w:cs="Times New Roman"/>
        </w:rPr>
        <w:t>usmeno iskazuje kao u dostavljenom javno objavljenom završ</w:t>
      </w:r>
      <w:r>
        <w:rPr>
          <w:rFonts w:eastAsia="Times New Roman" w:cs="Times New Roman"/>
        </w:rPr>
        <w:t xml:space="preserve">nom izvješću od </w:t>
      </w:r>
      <w:r w:rsidR="00F6784A">
        <w:rPr>
          <w:rFonts w:eastAsia="Times New Roman" w:cs="Times New Roman"/>
        </w:rPr>
        <w:t>2</w:t>
      </w:r>
      <w:r w:rsidR="00846D2D">
        <w:rPr>
          <w:rFonts w:eastAsia="Times New Roman" w:cs="Times New Roman"/>
        </w:rPr>
        <w:t>5</w:t>
      </w:r>
      <w:r w:rsidR="00385C9B">
        <w:rPr>
          <w:rFonts w:eastAsia="Times New Roman" w:cs="Times New Roman"/>
        </w:rPr>
        <w:t xml:space="preserve">. </w:t>
      </w:r>
      <w:r w:rsidR="00F363F2">
        <w:rPr>
          <w:rFonts w:eastAsia="Times New Roman" w:cs="Times New Roman"/>
        </w:rPr>
        <w:t>svibnja</w:t>
      </w:r>
      <w:r w:rsidR="00385C9B">
        <w:rPr>
          <w:rFonts w:eastAsia="Times New Roman" w:cs="Times New Roman"/>
        </w:rPr>
        <w:t xml:space="preserve"> 2</w:t>
      </w:r>
      <w:r w:rsidR="004E32AA">
        <w:rPr>
          <w:rFonts w:eastAsia="Times New Roman" w:cs="Times New Roman"/>
        </w:rPr>
        <w:t xml:space="preserve">020. </w:t>
      </w:r>
    </w:p>
    <w:p w:rsidRPr="00374D67" w:rsidR="00D1272C" w:rsidP="00D1272C" w:rsidRDefault="00D1272C">
      <w:pPr>
        <w:spacing w:before="220"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Prisutn</w:t>
      </w:r>
      <w:r w:rsidR="00E96657">
        <w:rPr>
          <w:rFonts w:eastAsia="Times New Roman" w:cs="Times New Roman"/>
        </w:rPr>
        <w:t xml:space="preserve">i zz </w:t>
      </w:r>
      <w:r>
        <w:rPr>
          <w:rFonts w:eastAsia="Times New Roman" w:cs="Times New Roman"/>
        </w:rPr>
        <w:t>vjerovnik</w:t>
      </w:r>
      <w:r w:rsidR="00D618F3">
        <w:rPr>
          <w:rFonts w:eastAsia="Times New Roman" w:cs="Times New Roman"/>
        </w:rPr>
        <w:t>a RH</w:t>
      </w:r>
      <w:r>
        <w:rPr>
          <w:rFonts w:eastAsia="Times New Roman" w:cs="Times New Roman"/>
        </w:rPr>
        <w:t xml:space="preserve"> izjavljuje kako nema prigovora na </w:t>
      </w:r>
      <w:r w:rsidR="00E96657">
        <w:rPr>
          <w:rFonts w:eastAsia="Times New Roman" w:cs="Times New Roman"/>
        </w:rPr>
        <w:t xml:space="preserve">završno </w:t>
      </w:r>
      <w:r>
        <w:rPr>
          <w:rFonts w:eastAsia="Times New Roman" w:cs="Times New Roman"/>
        </w:rPr>
        <w:t>izvješće stečajn</w:t>
      </w:r>
      <w:r w:rsidR="00E96657">
        <w:rPr>
          <w:rFonts w:eastAsia="Times New Roman" w:cs="Times New Roman"/>
        </w:rPr>
        <w:t>e</w:t>
      </w:r>
      <w:r>
        <w:rPr>
          <w:rFonts w:eastAsia="Times New Roman" w:cs="Times New Roman"/>
        </w:rPr>
        <w:t xml:space="preserve"> upravitelj</w:t>
      </w:r>
      <w:r w:rsidR="00E96657">
        <w:rPr>
          <w:rFonts w:eastAsia="Times New Roman" w:cs="Times New Roman"/>
        </w:rPr>
        <w:t>ice</w:t>
      </w:r>
      <w:r>
        <w:rPr>
          <w:rFonts w:eastAsia="Times New Roman" w:cs="Times New Roman"/>
        </w:rPr>
        <w:t xml:space="preserve">.  </w:t>
      </w:r>
    </w:p>
    <w:p w:rsidRPr="00D6249E" w:rsidR="00DC6F71" w:rsidP="00DC6F71" w:rsidRDefault="00DC6F71">
      <w:pPr>
        <w:spacing w:before="220" w:after="0"/>
        <w:ind w:firstLine="708"/>
        <w:jc w:val="both"/>
        <w:rPr>
          <w:rFonts w:eastAsia="Times New Roman" w:cs="Times New Roman"/>
        </w:rPr>
      </w:pPr>
      <w:r w:rsidRPr="00D6249E">
        <w:rPr>
          <w:rFonts w:eastAsia="Times New Roman" w:cs="Times New Roman"/>
        </w:rPr>
        <w:t xml:space="preserve">Raspravljanje po točki 1. </w:t>
      </w:r>
      <w:r>
        <w:rPr>
          <w:rFonts w:eastAsia="Times New Roman" w:cs="Times New Roman"/>
        </w:rPr>
        <w:t>d</w:t>
      </w:r>
      <w:r w:rsidRPr="00D6249E">
        <w:rPr>
          <w:rFonts w:eastAsia="Times New Roman" w:cs="Times New Roman"/>
        </w:rPr>
        <w:t>nevnog reda dovršeno.</w:t>
      </w:r>
    </w:p>
    <w:p w:rsidR="00DC6F71" w:rsidP="00DC6F71" w:rsidRDefault="00DC6F71">
      <w:pPr>
        <w:spacing w:before="220" w:after="0"/>
        <w:ind w:firstLine="708"/>
        <w:jc w:val="both"/>
        <w:rPr>
          <w:rFonts w:eastAsia="Times New Roman" w:cs="Times New Roman"/>
        </w:rPr>
      </w:pPr>
      <w:r w:rsidRPr="001367D3">
        <w:rPr>
          <w:rFonts w:eastAsia="Times New Roman" w:cs="Times New Roman"/>
        </w:rPr>
        <w:t xml:space="preserve">Utvrđuje se da je donesena sljedeća </w:t>
      </w:r>
    </w:p>
    <w:p w:rsidRPr="00D6249E" w:rsidR="00DC6F71" w:rsidP="00DC6F71" w:rsidRDefault="00DC6F71">
      <w:pPr>
        <w:spacing w:before="300" w:after="300"/>
        <w:jc w:val="center"/>
        <w:rPr>
          <w:rFonts w:eastAsia="Times New Roman" w:cs="Times New Roman"/>
        </w:rPr>
      </w:pPr>
      <w:r w:rsidRPr="00D6249E">
        <w:rPr>
          <w:rFonts w:eastAsia="Times New Roman" w:cs="Times New Roman"/>
        </w:rPr>
        <w:t>ODL</w:t>
      </w:r>
      <w:r>
        <w:rPr>
          <w:rFonts w:eastAsia="Times New Roman" w:cs="Times New Roman"/>
        </w:rPr>
        <w:t>UKA</w:t>
      </w:r>
    </w:p>
    <w:p w:rsidRPr="007806CE" w:rsidR="00DC6F71" w:rsidP="00DC6F71" w:rsidRDefault="00DC6F71">
      <w:pPr>
        <w:spacing w:after="0"/>
        <w:ind w:firstLine="709"/>
        <w:jc w:val="both"/>
        <w:rPr>
          <w:rFonts w:eastAsia="Times New Roman" w:cs="Times New Roman"/>
        </w:rPr>
      </w:pPr>
      <w:r w:rsidRPr="007806CE">
        <w:rPr>
          <w:rFonts w:eastAsia="Times New Roman" w:cs="Times New Roman"/>
        </w:rPr>
        <w:t>Prihvaća se završno izvješće i završni račun stečajn</w:t>
      </w:r>
      <w:r w:rsidR="00E96657">
        <w:rPr>
          <w:rFonts w:eastAsia="Times New Roman" w:cs="Times New Roman"/>
        </w:rPr>
        <w:t>e</w:t>
      </w:r>
      <w:r w:rsidRPr="007806CE">
        <w:rPr>
          <w:rFonts w:eastAsia="Times New Roman" w:cs="Times New Roman"/>
        </w:rPr>
        <w:t xml:space="preserve"> upravitelj</w:t>
      </w:r>
      <w:r w:rsidR="00E96657">
        <w:rPr>
          <w:rFonts w:eastAsia="Times New Roman" w:cs="Times New Roman"/>
        </w:rPr>
        <w:t>ice</w:t>
      </w:r>
      <w:r w:rsidRPr="007806CE">
        <w:rPr>
          <w:rFonts w:eastAsia="Times New Roman" w:cs="Times New Roman"/>
        </w:rPr>
        <w:t>.</w:t>
      </w:r>
    </w:p>
    <w:p w:rsidR="00DC6F71" w:rsidP="00DC6F71" w:rsidRDefault="00DC6F71">
      <w:pPr>
        <w:spacing w:after="0"/>
        <w:jc w:val="both"/>
        <w:rPr>
          <w:rFonts w:eastAsia="Times New Roman" w:cs="Times New Roman"/>
        </w:rPr>
      </w:pPr>
    </w:p>
    <w:p w:rsidR="00DC6F71" w:rsidP="00DC6F71" w:rsidRDefault="00DC6F71">
      <w:pPr>
        <w:spacing w:after="0"/>
        <w:ind w:firstLine="709"/>
        <w:jc w:val="both"/>
        <w:rPr>
          <w:rFonts w:eastAsia="Times New Roman" w:cs="Times New Roman"/>
        </w:rPr>
      </w:pPr>
      <w:r w:rsidRPr="00DA3A8D">
        <w:rPr>
          <w:rFonts w:eastAsia="Times New Roman" w:cs="Times New Roman"/>
        </w:rPr>
        <w:t xml:space="preserve">Prelazi se na drugu točku dnevnog reda: </w:t>
      </w:r>
    </w:p>
    <w:p w:rsidRPr="00DA3A8D" w:rsidR="00DC6F71" w:rsidP="00DC6F71" w:rsidRDefault="00DC6F71">
      <w:pPr>
        <w:spacing w:after="0"/>
        <w:ind w:firstLine="709"/>
        <w:jc w:val="both"/>
        <w:rPr>
          <w:rFonts w:eastAsia="Times New Roman" w:cs="Times New Roman"/>
        </w:rPr>
      </w:pPr>
    </w:p>
    <w:p w:rsidR="00DC6F71" w:rsidP="00DC6F71" w:rsidRDefault="00DC6F71">
      <w:pPr>
        <w:spacing w:after="0"/>
        <w:ind w:firstLine="709"/>
        <w:jc w:val="both"/>
        <w:rPr>
          <w:rFonts w:eastAsia="Times New Roman" w:cs="Times New Roman"/>
        </w:rPr>
      </w:pPr>
      <w:r w:rsidRPr="00DA3A8D">
        <w:rPr>
          <w:rFonts w:eastAsia="Times New Roman" w:cs="Times New Roman"/>
        </w:rPr>
        <w:t xml:space="preserve">2. </w:t>
      </w:r>
      <w:r w:rsidRPr="00132B62">
        <w:rPr>
          <w:rFonts w:eastAsia="Times New Roman" w:cs="Times New Roman"/>
        </w:rPr>
        <w:t>Podnošenje prigovora na završni diobeni popis</w:t>
      </w:r>
      <w:r w:rsidRPr="00DA3A8D">
        <w:rPr>
          <w:rFonts w:eastAsia="Times New Roman" w:cs="Times New Roman"/>
        </w:rPr>
        <w:t>.</w:t>
      </w:r>
    </w:p>
    <w:p w:rsidRPr="001367D3" w:rsidR="00DC6F71" w:rsidP="00DC6F71" w:rsidRDefault="00DC6F71">
      <w:pPr>
        <w:spacing w:before="20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 w:rsidRPr="001367D3">
        <w:rPr>
          <w:rFonts w:eastAsia="Times New Roman" w:cs="Times New Roman"/>
        </w:rPr>
        <w:t>Sudac upozorava nazočn</w:t>
      </w:r>
      <w:r>
        <w:rPr>
          <w:rFonts w:eastAsia="Times New Roman" w:cs="Times New Roman"/>
        </w:rPr>
        <w:t xml:space="preserve">og </w:t>
      </w:r>
      <w:r w:rsidRPr="001367D3">
        <w:rPr>
          <w:rFonts w:eastAsia="Times New Roman" w:cs="Times New Roman"/>
        </w:rPr>
        <w:t>vjerovnik</w:t>
      </w:r>
      <w:r>
        <w:rPr>
          <w:rFonts w:eastAsia="Times New Roman" w:cs="Times New Roman"/>
        </w:rPr>
        <w:t>a</w:t>
      </w:r>
      <w:r w:rsidRPr="001367D3">
        <w:rPr>
          <w:rFonts w:eastAsia="Times New Roman" w:cs="Times New Roman"/>
        </w:rPr>
        <w:t xml:space="preserve"> da prigovor na završni diobeni popis mo</w:t>
      </w:r>
      <w:r>
        <w:rPr>
          <w:rFonts w:eastAsia="Times New Roman" w:cs="Times New Roman"/>
        </w:rPr>
        <w:t>že</w:t>
      </w:r>
      <w:r w:rsidRPr="001367D3">
        <w:rPr>
          <w:rFonts w:eastAsia="Times New Roman" w:cs="Times New Roman"/>
        </w:rPr>
        <w:t xml:space="preserve"> iznijeti usmeno na zapisnik, ako takv</w:t>
      </w:r>
      <w:r>
        <w:rPr>
          <w:rFonts w:eastAsia="Times New Roman" w:cs="Times New Roman"/>
        </w:rPr>
        <w:t>og</w:t>
      </w:r>
      <w:r w:rsidRPr="001367D3">
        <w:rPr>
          <w:rFonts w:eastAsia="Times New Roman" w:cs="Times New Roman"/>
        </w:rPr>
        <w:t xml:space="preserve"> prigovora ima.</w:t>
      </w:r>
    </w:p>
    <w:p w:rsidRPr="001367D3" w:rsidR="00DC6F71" w:rsidP="00DC6F71" w:rsidRDefault="00DC6F71">
      <w:pPr>
        <w:spacing w:before="200" w:after="0"/>
        <w:jc w:val="both"/>
        <w:rPr>
          <w:rFonts w:eastAsia="Times New Roman" w:cs="Times New Roman"/>
        </w:rPr>
      </w:pPr>
      <w:r w:rsidRPr="00140AD6">
        <w:rPr>
          <w:rFonts w:eastAsia="Times New Roman" w:cs="Times New Roman"/>
        </w:rPr>
        <w:tab/>
      </w:r>
      <w:r w:rsidRPr="001367D3">
        <w:rPr>
          <w:rFonts w:eastAsia="Times New Roman" w:cs="Times New Roman"/>
        </w:rPr>
        <w:t>Utvrđuje se da nazočn</w:t>
      </w:r>
      <w:r w:rsidR="00E96657">
        <w:rPr>
          <w:rFonts w:eastAsia="Times New Roman" w:cs="Times New Roman"/>
        </w:rPr>
        <w:t xml:space="preserve">i zz </w:t>
      </w:r>
      <w:r>
        <w:rPr>
          <w:rFonts w:eastAsia="Times New Roman" w:cs="Times New Roman"/>
        </w:rPr>
        <w:t>vjerovnik</w:t>
      </w:r>
      <w:r w:rsidR="00D618F3">
        <w:rPr>
          <w:rFonts w:eastAsia="Times New Roman" w:cs="Times New Roman"/>
        </w:rPr>
        <w:t>a RH</w:t>
      </w:r>
      <w:r>
        <w:rPr>
          <w:rFonts w:eastAsia="Times New Roman" w:cs="Times New Roman"/>
        </w:rPr>
        <w:t xml:space="preserve"> </w:t>
      </w:r>
      <w:r w:rsidRPr="001367D3">
        <w:rPr>
          <w:rFonts w:eastAsia="Times New Roman" w:cs="Times New Roman"/>
        </w:rPr>
        <w:t>nema prigovora na završni diobeni popis.</w:t>
      </w:r>
    </w:p>
    <w:p w:rsidRPr="00D6249E" w:rsidR="00DC6F71" w:rsidP="00DC6F71" w:rsidRDefault="00DC6F71">
      <w:pPr>
        <w:spacing w:before="220" w:after="0"/>
        <w:ind w:left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Nema p</w:t>
      </w:r>
      <w:r w:rsidRPr="00D6249E">
        <w:rPr>
          <w:rFonts w:eastAsia="Times New Roman" w:cs="Times New Roman"/>
        </w:rPr>
        <w:t xml:space="preserve">itanja </w:t>
      </w:r>
      <w:r>
        <w:rPr>
          <w:rFonts w:eastAsia="Times New Roman" w:cs="Times New Roman"/>
        </w:rPr>
        <w:t>i</w:t>
      </w:r>
      <w:r w:rsidRPr="00D6249E">
        <w:rPr>
          <w:rFonts w:eastAsia="Times New Roman" w:cs="Times New Roman"/>
        </w:rPr>
        <w:t xml:space="preserve"> primjedbi </w:t>
      </w:r>
      <w:r>
        <w:rPr>
          <w:rFonts w:eastAsia="Times New Roman" w:cs="Times New Roman"/>
        </w:rPr>
        <w:t>vezano za točku 2. d</w:t>
      </w:r>
      <w:r w:rsidRPr="00D6249E">
        <w:rPr>
          <w:rFonts w:eastAsia="Times New Roman" w:cs="Times New Roman"/>
        </w:rPr>
        <w:t xml:space="preserve">nevnog reda. </w:t>
      </w:r>
    </w:p>
    <w:p w:rsidR="00DC6F71" w:rsidP="00DC6F71" w:rsidRDefault="00DC6F71">
      <w:pPr>
        <w:spacing w:before="220" w:after="0"/>
        <w:ind w:firstLine="708"/>
        <w:jc w:val="both"/>
        <w:rPr>
          <w:rFonts w:eastAsia="Times New Roman" w:cs="Times New Roman"/>
        </w:rPr>
      </w:pPr>
      <w:r w:rsidRPr="00D6249E">
        <w:rPr>
          <w:rFonts w:eastAsia="Times New Roman" w:cs="Times New Roman"/>
        </w:rPr>
        <w:t xml:space="preserve">Raspravljanje po točki </w:t>
      </w:r>
      <w:r>
        <w:rPr>
          <w:rFonts w:eastAsia="Times New Roman" w:cs="Times New Roman"/>
        </w:rPr>
        <w:t>2</w:t>
      </w:r>
      <w:r w:rsidRPr="00D6249E">
        <w:rPr>
          <w:rFonts w:eastAsia="Times New Roman" w:cs="Times New Roman"/>
        </w:rPr>
        <w:t xml:space="preserve">. </w:t>
      </w:r>
      <w:r>
        <w:rPr>
          <w:rFonts w:eastAsia="Times New Roman" w:cs="Times New Roman"/>
        </w:rPr>
        <w:t>d</w:t>
      </w:r>
      <w:r w:rsidRPr="00D6249E">
        <w:rPr>
          <w:rFonts w:eastAsia="Times New Roman" w:cs="Times New Roman"/>
        </w:rPr>
        <w:t>nevnog reda dovršeno.</w:t>
      </w:r>
    </w:p>
    <w:p w:rsidRPr="00140AD6" w:rsidR="00DC6F71" w:rsidP="00DC6F71" w:rsidRDefault="00DC6F71">
      <w:pPr>
        <w:spacing w:before="300"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Sud</w:t>
      </w:r>
      <w:r w:rsidRPr="00140AD6">
        <w:rPr>
          <w:rFonts w:eastAsia="Times New Roman" w:cs="Times New Roman"/>
        </w:rPr>
        <w:t xml:space="preserve"> donosi </w:t>
      </w:r>
    </w:p>
    <w:p w:rsidRPr="00140AD6" w:rsidR="00DC6F71" w:rsidP="00DC6F71" w:rsidRDefault="00DC6F71">
      <w:pPr>
        <w:spacing w:before="80" w:after="0"/>
        <w:jc w:val="center"/>
        <w:rPr>
          <w:rFonts w:eastAsia="Times New Roman" w:cs="Times New Roman"/>
        </w:rPr>
      </w:pPr>
      <w:r w:rsidRPr="00140AD6">
        <w:rPr>
          <w:rFonts w:eastAsia="Times New Roman" w:cs="Times New Roman"/>
        </w:rPr>
        <w:t>z a k l j u č a k</w:t>
      </w:r>
    </w:p>
    <w:p w:rsidRPr="00140AD6" w:rsidR="00DC6F71" w:rsidP="00DC6F71" w:rsidRDefault="00DC6F71">
      <w:pPr>
        <w:spacing w:before="220" w:after="0"/>
        <w:jc w:val="both"/>
        <w:rPr>
          <w:rFonts w:eastAsia="Times New Roman" w:cs="Times New Roman"/>
        </w:rPr>
      </w:pPr>
      <w:r w:rsidRPr="00140AD6">
        <w:rPr>
          <w:rFonts w:eastAsia="Times New Roman" w:cs="Times New Roman"/>
        </w:rPr>
        <w:tab/>
        <w:t>Odluka o zaključenju stečajnog postupka donijet će se izvanraspravno</w:t>
      </w:r>
      <w:r w:rsidRPr="00DE7441">
        <w:t xml:space="preserve"> </w:t>
      </w:r>
      <w:r>
        <w:rPr>
          <w:rFonts w:eastAsia="Times New Roman" w:cs="Times New Roman"/>
        </w:rPr>
        <w:t>u pisanom obliku</w:t>
      </w:r>
      <w:r w:rsidRPr="00140AD6">
        <w:rPr>
          <w:rFonts w:eastAsia="Times New Roman" w:cs="Times New Roman"/>
        </w:rPr>
        <w:t xml:space="preserve"> i bit će javno objavljena na mrežnoj stranici e-Oglasna ploča sudova.</w:t>
      </w:r>
    </w:p>
    <w:p w:rsidRPr="00140AD6" w:rsidR="00DC6F71" w:rsidP="00DC6F71" w:rsidRDefault="00DC6F71">
      <w:pPr>
        <w:spacing w:before="220" w:after="0"/>
        <w:ind w:firstLine="708"/>
        <w:jc w:val="both"/>
        <w:rPr>
          <w:rFonts w:eastAsia="Times New Roman" w:cs="Times New Roman"/>
        </w:rPr>
      </w:pPr>
      <w:r w:rsidRPr="00140AD6">
        <w:rPr>
          <w:rFonts w:eastAsia="Times New Roman" w:cs="Times New Roman"/>
        </w:rPr>
        <w:t xml:space="preserve">Završno ročište dovršeno u </w:t>
      </w:r>
      <w:r w:rsidR="00DF79E7">
        <w:rPr>
          <w:rFonts w:eastAsia="Times New Roman" w:cs="Times New Roman"/>
        </w:rPr>
        <w:t>1</w:t>
      </w:r>
      <w:r w:rsidR="00385C9B">
        <w:rPr>
          <w:rFonts w:eastAsia="Times New Roman" w:cs="Times New Roman"/>
        </w:rPr>
        <w:t>2</w:t>
      </w:r>
      <w:r>
        <w:rPr>
          <w:rFonts w:eastAsia="Times New Roman" w:cs="Times New Roman"/>
        </w:rPr>
        <w:t>:</w:t>
      </w:r>
      <w:r w:rsidR="00846D2D">
        <w:rPr>
          <w:rFonts w:eastAsia="Times New Roman" w:cs="Times New Roman"/>
        </w:rPr>
        <w:t>4</w:t>
      </w:r>
      <w:r w:rsidR="00385C9B">
        <w:rPr>
          <w:rFonts w:eastAsia="Times New Roman" w:cs="Times New Roman"/>
        </w:rPr>
        <w:t>0</w:t>
      </w:r>
      <w:r w:rsidRPr="00140AD6">
        <w:rPr>
          <w:rFonts w:eastAsia="Times New Roman" w:cs="Times New Roman"/>
        </w:rPr>
        <w:t xml:space="preserve"> sati. </w:t>
      </w:r>
    </w:p>
    <w:p w:rsidRPr="00237BCF" w:rsidR="00DC6F71" w:rsidP="00DC6F71" w:rsidRDefault="00DC6F71">
      <w:pPr>
        <w:spacing w:after="0"/>
        <w:jc w:val="both"/>
        <w:rPr>
          <w:rFonts w:eastAsia="Times New Roman" w:cs="Times New Roman"/>
        </w:rPr>
      </w:pPr>
    </w:p>
    <w:p w:rsidRPr="007A6EEA" w:rsidR="00DC6F71" w:rsidP="00DC6F71" w:rsidRDefault="00DC6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spacing w:after="0"/>
        <w:rPr>
          <w:rFonts w:eastAsia="Times New Roman" w:cs="Times New Roman"/>
        </w:rPr>
      </w:pPr>
      <w:r w:rsidRPr="007A6EEA">
        <w:rPr>
          <w:rFonts w:eastAsia="Times New Roman" w:cs="Times New Roman"/>
        </w:rPr>
        <w:t xml:space="preserve">Sudac                   </w:t>
      </w:r>
      <w:r w:rsidRPr="007A6EEA">
        <w:rPr>
          <w:rFonts w:eastAsia="Times New Roman" w:cs="Times New Roman"/>
        </w:rPr>
        <w:tab/>
        <w:t xml:space="preserve">         </w:t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  <w:t xml:space="preserve">    </w:t>
      </w:r>
      <w:r w:rsidRPr="007A6EEA">
        <w:rPr>
          <w:rFonts w:eastAsia="Times New Roman" w:cs="Times New Roman"/>
        </w:rPr>
        <w:tab/>
      </w:r>
      <w:r>
        <w:rPr>
          <w:rFonts w:eastAsia="Times New Roman" w:cs="Times New Roman"/>
        </w:rPr>
        <w:t>Stečajni</w:t>
      </w:r>
      <w:r w:rsidRPr="007A6EEA">
        <w:rPr>
          <w:rFonts w:eastAsia="Times New Roman" w:cs="Times New Roman"/>
        </w:rPr>
        <w:t xml:space="preserve"> upravitelj</w:t>
      </w:r>
      <w:r>
        <w:rPr>
          <w:rFonts w:eastAsia="Times New Roman" w:cs="Times New Roman"/>
        </w:rPr>
        <w:t xml:space="preserve"> </w:t>
      </w:r>
      <w:r w:rsidRPr="007A6EEA">
        <w:rPr>
          <w:rFonts w:eastAsia="Times New Roman" w:cs="Times New Roman"/>
        </w:rPr>
        <w:t xml:space="preserve"> </w:t>
      </w:r>
    </w:p>
    <w:p w:rsidRPr="007A6EEA" w:rsidR="00DC6F71" w:rsidP="00DC6F71" w:rsidRDefault="00DC6F71">
      <w:pPr>
        <w:spacing w:after="0"/>
        <w:jc w:val="both"/>
        <w:rPr>
          <w:rFonts w:eastAsia="Times New Roman" w:cs="Times New Roman"/>
        </w:rPr>
      </w:pPr>
    </w:p>
    <w:p w:rsidRPr="007A6EEA" w:rsidR="00DC6F71" w:rsidP="00DC6F71" w:rsidRDefault="00DC6F71">
      <w:pPr>
        <w:tabs>
          <w:tab w:val="center" w:pos="4536"/>
          <w:tab w:val="left" w:pos="6900"/>
        </w:tabs>
        <w:spacing w:after="0"/>
        <w:rPr>
          <w:rFonts w:eastAsia="Times New Roman" w:cs="Times New Roman"/>
        </w:rPr>
      </w:pPr>
    </w:p>
    <w:p w:rsidRPr="007A6EEA" w:rsidR="00DC6F71" w:rsidP="00DC6F71" w:rsidRDefault="00DC6F71">
      <w:pPr>
        <w:tabs>
          <w:tab w:val="center" w:pos="4536"/>
          <w:tab w:val="left" w:pos="6900"/>
        </w:tabs>
        <w:spacing w:after="0"/>
        <w:rPr>
          <w:rFonts w:eastAsia="Times New Roman" w:cs="Times New Roman"/>
        </w:rPr>
      </w:pPr>
    </w:p>
    <w:p w:rsidRPr="00201F21" w:rsidR="00605951" w:rsidP="00D9540A" w:rsidRDefault="00DC6F71">
      <w:pPr>
        <w:tabs>
          <w:tab w:val="center" w:pos="4536"/>
          <w:tab w:val="left" w:pos="6900"/>
        </w:tabs>
        <w:spacing w:after="0"/>
      </w:pPr>
      <w:r w:rsidRPr="007A6EEA">
        <w:rPr>
          <w:rFonts w:eastAsia="Times New Roman" w:cs="Times New Roman"/>
        </w:rPr>
        <w:t xml:space="preserve">Zapisničarka                                  </w:t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  <w:t xml:space="preserve">                Vjerovnici</w:t>
      </w:r>
    </w:p>
    <w:sectPr w:rsidRPr="00201F21" w:rsidR="00605951" w:rsidSect="00673C46">
      <w:headerReference w:type="default" r:id="rId10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4621" w:rsidP="00763E83" w:rsidRDefault="005C4621">
      <w:pPr>
        <w:spacing w:after="0"/>
      </w:pPr>
      <w:r>
        <w:separator/>
      </w:r>
    </w:p>
  </w:endnote>
  <w:endnote w:type="continuationSeparator" w:id="0">
    <w:p w:rsidR="005C4621" w:rsidP="00763E83" w:rsidRDefault="005C4621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4621" w:rsidP="00763E83" w:rsidRDefault="005C4621">
      <w:pPr>
        <w:spacing w:after="0"/>
      </w:pPr>
      <w:r>
        <w:separator/>
      </w:r>
    </w:p>
  </w:footnote>
  <w:footnote w:type="continuationSeparator" w:id="0">
    <w:p w:rsidR="005C4621" w:rsidP="00763E83" w:rsidRDefault="005C4621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="005060B8" w:rsidP="001659E0" w:rsidRDefault="005C4621">
        <w:pPr>
          <w:pStyle w:val="Zaglavlje"/>
          <w:spacing w:after="100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B16">
          <w:t>2</w:t>
        </w:r>
        <w:r>
          <w:fldChar w:fldCharType="end"/>
        </w:r>
        <w:r w:rsidR="00B363DC">
          <w:tab/>
        </w:r>
        <w:r w:rsidR="001F0374">
          <w:t xml:space="preserve">Poslovni broj: </w:t>
        </w:r>
        <w:r w:rsidR="001659E0">
          <w:t xml:space="preserve">7 </w:t>
        </w:r>
        <w:r w:rsidR="001F0374">
          <w:t>St-</w:t>
        </w:r>
        <w:r w:rsidR="004C0102">
          <w:t>34</w:t>
        </w:r>
        <w:r w:rsidR="007B11E6">
          <w:t>/20</w:t>
        </w:r>
        <w:r w:rsidR="004C0102">
          <w:t>20</w:t>
        </w:r>
        <w:r w:rsidR="007B11E6">
          <w:t>-</w:t>
        </w:r>
        <w:r w:rsidR="004C0102">
          <w:t>30</w:t>
        </w:r>
      </w:p>
      <w:p w:rsidR="005C4621" w:rsidP="001659E0" w:rsidRDefault="00E00B16">
        <w:pPr>
          <w:pStyle w:val="Zaglavlje"/>
          <w:spacing w:after="100"/>
          <w:ind w:firstLine="4248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02012"/>
    <w:multiLevelType w:val="hybridMultilevel"/>
    <w:tmpl w:val="D1B258DE"/>
    <w:lvl w:ilvl="0" w:tplc="510CC1C8">
      <w:start w:val="10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8356531"/>
    <w:multiLevelType w:val="hybridMultilevel"/>
    <w:tmpl w:val="7BAE50FC"/>
    <w:lvl w:ilvl="0" w:tplc="F9062004">
      <w:start w:val="1"/>
      <w:numFmt w:val="upperRoman"/>
      <w:lvlText w:val="%1."/>
      <w:lvlJc w:val="left"/>
      <w:pPr>
        <w:ind w:left="154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05" w:hanging="360"/>
      </w:pPr>
    </w:lvl>
    <w:lvl w:ilvl="2" w:tplc="041A001B" w:tentative="true">
      <w:start w:val="1"/>
      <w:numFmt w:val="lowerRoman"/>
      <w:lvlText w:val="%3."/>
      <w:lvlJc w:val="right"/>
      <w:pPr>
        <w:ind w:left="2625" w:hanging="180"/>
      </w:pPr>
    </w:lvl>
    <w:lvl w:ilvl="3" w:tplc="041A000F" w:tentative="true">
      <w:start w:val="1"/>
      <w:numFmt w:val="decimal"/>
      <w:lvlText w:val="%4."/>
      <w:lvlJc w:val="left"/>
      <w:pPr>
        <w:ind w:left="3345" w:hanging="360"/>
      </w:pPr>
    </w:lvl>
    <w:lvl w:ilvl="4" w:tplc="041A0019" w:tentative="true">
      <w:start w:val="1"/>
      <w:numFmt w:val="lowerLetter"/>
      <w:lvlText w:val="%5."/>
      <w:lvlJc w:val="left"/>
      <w:pPr>
        <w:ind w:left="4065" w:hanging="360"/>
      </w:pPr>
    </w:lvl>
    <w:lvl w:ilvl="5" w:tplc="041A001B" w:tentative="true">
      <w:start w:val="1"/>
      <w:numFmt w:val="lowerRoman"/>
      <w:lvlText w:val="%6."/>
      <w:lvlJc w:val="right"/>
      <w:pPr>
        <w:ind w:left="4785" w:hanging="180"/>
      </w:pPr>
    </w:lvl>
    <w:lvl w:ilvl="6" w:tplc="041A000F" w:tentative="true">
      <w:start w:val="1"/>
      <w:numFmt w:val="decimal"/>
      <w:lvlText w:val="%7."/>
      <w:lvlJc w:val="left"/>
      <w:pPr>
        <w:ind w:left="5505" w:hanging="360"/>
      </w:pPr>
    </w:lvl>
    <w:lvl w:ilvl="7" w:tplc="041A0019" w:tentative="true">
      <w:start w:val="1"/>
      <w:numFmt w:val="lowerLetter"/>
      <w:lvlText w:val="%8."/>
      <w:lvlJc w:val="left"/>
      <w:pPr>
        <w:ind w:left="6225" w:hanging="360"/>
      </w:pPr>
    </w:lvl>
    <w:lvl w:ilvl="8" w:tplc="041A001B" w:tentative="true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3515E0B"/>
    <w:multiLevelType w:val="hybridMultilevel"/>
    <w:tmpl w:val="1624EA5A"/>
    <w:lvl w:ilvl="0" w:tplc="F73C6DDC">
      <w:start w:val="4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6B03271F"/>
    <w:multiLevelType w:val="hybridMultilevel"/>
    <w:tmpl w:val="129A0246"/>
    <w:lvl w:ilvl="0" w:tplc="1FB6CF30"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5">
    <w:nsid w:val="78C279A0"/>
    <w:multiLevelType w:val="hybridMultilevel"/>
    <w:tmpl w:val="DD5EEC88"/>
    <w:lvl w:ilvl="0" w:tplc="97BA69C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8F10127"/>
    <w:multiLevelType w:val="hybridMultilevel"/>
    <w:tmpl w:val="EFECED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4"/>
  </w:num>
  <w:num w:numId="47">
    <w:abstractNumId w:val="3"/>
  </w:num>
  <w:num w:numId="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0"/>
  </w:num>
  <w:num w:numId="50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2273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02256"/>
    <w:rsid w:val="00015FC1"/>
    <w:rsid w:val="00030ECC"/>
    <w:rsid w:val="00036C1D"/>
    <w:rsid w:val="000427DB"/>
    <w:rsid w:val="00055D15"/>
    <w:rsid w:val="00056A5D"/>
    <w:rsid w:val="0005727D"/>
    <w:rsid w:val="000606CD"/>
    <w:rsid w:val="00064CB9"/>
    <w:rsid w:val="00076048"/>
    <w:rsid w:val="00076B1C"/>
    <w:rsid w:val="000805FC"/>
    <w:rsid w:val="00080E45"/>
    <w:rsid w:val="000A3ABB"/>
    <w:rsid w:val="000C75D8"/>
    <w:rsid w:val="000D1006"/>
    <w:rsid w:val="000D27FE"/>
    <w:rsid w:val="000E2803"/>
    <w:rsid w:val="000F1D21"/>
    <w:rsid w:val="000F3486"/>
    <w:rsid w:val="000F716D"/>
    <w:rsid w:val="0010443D"/>
    <w:rsid w:val="00112957"/>
    <w:rsid w:val="00126D69"/>
    <w:rsid w:val="00127A9D"/>
    <w:rsid w:val="00132546"/>
    <w:rsid w:val="001338FF"/>
    <w:rsid w:val="0014320A"/>
    <w:rsid w:val="00160059"/>
    <w:rsid w:val="001659E0"/>
    <w:rsid w:val="001677E1"/>
    <w:rsid w:val="001713AE"/>
    <w:rsid w:val="00191861"/>
    <w:rsid w:val="00195182"/>
    <w:rsid w:val="00196C6C"/>
    <w:rsid w:val="001C3A83"/>
    <w:rsid w:val="001E163D"/>
    <w:rsid w:val="001E7C82"/>
    <w:rsid w:val="001F0374"/>
    <w:rsid w:val="001F246C"/>
    <w:rsid w:val="00201F21"/>
    <w:rsid w:val="00216DEF"/>
    <w:rsid w:val="00243E18"/>
    <w:rsid w:val="00247408"/>
    <w:rsid w:val="00247DB6"/>
    <w:rsid w:val="00251FC2"/>
    <w:rsid w:val="00270FF4"/>
    <w:rsid w:val="00276588"/>
    <w:rsid w:val="00276A27"/>
    <w:rsid w:val="00280C81"/>
    <w:rsid w:val="0028401F"/>
    <w:rsid w:val="00294B2E"/>
    <w:rsid w:val="002964A6"/>
    <w:rsid w:val="002A52C2"/>
    <w:rsid w:val="002B297E"/>
    <w:rsid w:val="002C41D8"/>
    <w:rsid w:val="002C4D7D"/>
    <w:rsid w:val="002C7787"/>
    <w:rsid w:val="002E405B"/>
    <w:rsid w:val="00305622"/>
    <w:rsid w:val="00310EF2"/>
    <w:rsid w:val="003117BA"/>
    <w:rsid w:val="00314133"/>
    <w:rsid w:val="003151F4"/>
    <w:rsid w:val="00322022"/>
    <w:rsid w:val="003229F2"/>
    <w:rsid w:val="00330BFF"/>
    <w:rsid w:val="00332646"/>
    <w:rsid w:val="00351DF7"/>
    <w:rsid w:val="00362A88"/>
    <w:rsid w:val="00366EFC"/>
    <w:rsid w:val="00374325"/>
    <w:rsid w:val="0037515B"/>
    <w:rsid w:val="00385C9B"/>
    <w:rsid w:val="003B7531"/>
    <w:rsid w:val="003C2BA7"/>
    <w:rsid w:val="003D2E61"/>
    <w:rsid w:val="003D61E3"/>
    <w:rsid w:val="003D671A"/>
    <w:rsid w:val="00404C71"/>
    <w:rsid w:val="00406A54"/>
    <w:rsid w:val="004127BC"/>
    <w:rsid w:val="00426B9A"/>
    <w:rsid w:val="00442BFE"/>
    <w:rsid w:val="00447AD2"/>
    <w:rsid w:val="00450CCE"/>
    <w:rsid w:val="00463D2C"/>
    <w:rsid w:val="00465021"/>
    <w:rsid w:val="00467247"/>
    <w:rsid w:val="004845E7"/>
    <w:rsid w:val="00487595"/>
    <w:rsid w:val="00490BB8"/>
    <w:rsid w:val="004A39F8"/>
    <w:rsid w:val="004A7FF1"/>
    <w:rsid w:val="004C0102"/>
    <w:rsid w:val="004C3929"/>
    <w:rsid w:val="004C6D4E"/>
    <w:rsid w:val="004E299A"/>
    <w:rsid w:val="004E30EF"/>
    <w:rsid w:val="004E32AA"/>
    <w:rsid w:val="004F0E7D"/>
    <w:rsid w:val="005060B8"/>
    <w:rsid w:val="00552614"/>
    <w:rsid w:val="00555DB9"/>
    <w:rsid w:val="00557324"/>
    <w:rsid w:val="0056309D"/>
    <w:rsid w:val="00574C2E"/>
    <w:rsid w:val="0057655F"/>
    <w:rsid w:val="00584FC7"/>
    <w:rsid w:val="005A61E1"/>
    <w:rsid w:val="005C4621"/>
    <w:rsid w:val="005C7A12"/>
    <w:rsid w:val="005D66DE"/>
    <w:rsid w:val="005D73AF"/>
    <w:rsid w:val="005E066C"/>
    <w:rsid w:val="005E4005"/>
    <w:rsid w:val="00605951"/>
    <w:rsid w:val="00623267"/>
    <w:rsid w:val="00624EF2"/>
    <w:rsid w:val="006258A6"/>
    <w:rsid w:val="006345E5"/>
    <w:rsid w:val="00634E15"/>
    <w:rsid w:val="00637385"/>
    <w:rsid w:val="006418D5"/>
    <w:rsid w:val="00650E2D"/>
    <w:rsid w:val="006573E2"/>
    <w:rsid w:val="00670D33"/>
    <w:rsid w:val="00671D23"/>
    <w:rsid w:val="00673C46"/>
    <w:rsid w:val="0068689F"/>
    <w:rsid w:val="006A51B1"/>
    <w:rsid w:val="006B3478"/>
    <w:rsid w:val="006B652D"/>
    <w:rsid w:val="006C4A8C"/>
    <w:rsid w:val="006D4C36"/>
    <w:rsid w:val="006E200E"/>
    <w:rsid w:val="006F587E"/>
    <w:rsid w:val="006F6868"/>
    <w:rsid w:val="0070250D"/>
    <w:rsid w:val="00702CAD"/>
    <w:rsid w:val="00714431"/>
    <w:rsid w:val="0072641E"/>
    <w:rsid w:val="00730C22"/>
    <w:rsid w:val="00734415"/>
    <w:rsid w:val="00743F5A"/>
    <w:rsid w:val="00751FE1"/>
    <w:rsid w:val="00763E83"/>
    <w:rsid w:val="0077353B"/>
    <w:rsid w:val="00774389"/>
    <w:rsid w:val="00774C0C"/>
    <w:rsid w:val="007B11E6"/>
    <w:rsid w:val="007B150E"/>
    <w:rsid w:val="007B3F6F"/>
    <w:rsid w:val="007B434C"/>
    <w:rsid w:val="007C1198"/>
    <w:rsid w:val="007D0EB0"/>
    <w:rsid w:val="007D155C"/>
    <w:rsid w:val="007D5DB7"/>
    <w:rsid w:val="007D6AAA"/>
    <w:rsid w:val="007F0059"/>
    <w:rsid w:val="00801C19"/>
    <w:rsid w:val="00804E21"/>
    <w:rsid w:val="0083203D"/>
    <w:rsid w:val="0083417B"/>
    <w:rsid w:val="00846D2D"/>
    <w:rsid w:val="008563F4"/>
    <w:rsid w:val="00857ADD"/>
    <w:rsid w:val="00861564"/>
    <w:rsid w:val="0086523D"/>
    <w:rsid w:val="00865550"/>
    <w:rsid w:val="008730F3"/>
    <w:rsid w:val="00881B75"/>
    <w:rsid w:val="00882B63"/>
    <w:rsid w:val="008832E3"/>
    <w:rsid w:val="008940F1"/>
    <w:rsid w:val="008A622E"/>
    <w:rsid w:val="008D1CCA"/>
    <w:rsid w:val="008D4815"/>
    <w:rsid w:val="008D789F"/>
    <w:rsid w:val="00905110"/>
    <w:rsid w:val="009058D9"/>
    <w:rsid w:val="0090692C"/>
    <w:rsid w:val="00920D3D"/>
    <w:rsid w:val="00925AB8"/>
    <w:rsid w:val="009445A4"/>
    <w:rsid w:val="0095544E"/>
    <w:rsid w:val="00955724"/>
    <w:rsid w:val="00955762"/>
    <w:rsid w:val="009712E3"/>
    <w:rsid w:val="00980B2E"/>
    <w:rsid w:val="00982F5B"/>
    <w:rsid w:val="009840BF"/>
    <w:rsid w:val="009850FD"/>
    <w:rsid w:val="00990F99"/>
    <w:rsid w:val="00993C9A"/>
    <w:rsid w:val="00994E18"/>
    <w:rsid w:val="009A2414"/>
    <w:rsid w:val="009A4FBE"/>
    <w:rsid w:val="009C0E80"/>
    <w:rsid w:val="009F6B4C"/>
    <w:rsid w:val="00A0114C"/>
    <w:rsid w:val="00A11C18"/>
    <w:rsid w:val="00A20BB8"/>
    <w:rsid w:val="00A2358A"/>
    <w:rsid w:val="00A23E3A"/>
    <w:rsid w:val="00A400AB"/>
    <w:rsid w:val="00A436D7"/>
    <w:rsid w:val="00A601AA"/>
    <w:rsid w:val="00A6766B"/>
    <w:rsid w:val="00A73762"/>
    <w:rsid w:val="00A7399F"/>
    <w:rsid w:val="00A81719"/>
    <w:rsid w:val="00A83A5F"/>
    <w:rsid w:val="00A87E92"/>
    <w:rsid w:val="00AA115F"/>
    <w:rsid w:val="00AC0CBF"/>
    <w:rsid w:val="00AD79DF"/>
    <w:rsid w:val="00B1192B"/>
    <w:rsid w:val="00B16FE0"/>
    <w:rsid w:val="00B17F11"/>
    <w:rsid w:val="00B34E6D"/>
    <w:rsid w:val="00B35DE6"/>
    <w:rsid w:val="00B362EB"/>
    <w:rsid w:val="00B363DC"/>
    <w:rsid w:val="00B417B0"/>
    <w:rsid w:val="00B45A40"/>
    <w:rsid w:val="00B55FCB"/>
    <w:rsid w:val="00B67C90"/>
    <w:rsid w:val="00B8356A"/>
    <w:rsid w:val="00B9516B"/>
    <w:rsid w:val="00BA7469"/>
    <w:rsid w:val="00BB2964"/>
    <w:rsid w:val="00BC578C"/>
    <w:rsid w:val="00BD3E8C"/>
    <w:rsid w:val="00BE0E6F"/>
    <w:rsid w:val="00BE7194"/>
    <w:rsid w:val="00BF45AA"/>
    <w:rsid w:val="00C01535"/>
    <w:rsid w:val="00C02D81"/>
    <w:rsid w:val="00C02FFC"/>
    <w:rsid w:val="00C07382"/>
    <w:rsid w:val="00C105EE"/>
    <w:rsid w:val="00C175F6"/>
    <w:rsid w:val="00C217A9"/>
    <w:rsid w:val="00C34338"/>
    <w:rsid w:val="00C456B5"/>
    <w:rsid w:val="00C46BAD"/>
    <w:rsid w:val="00C47D98"/>
    <w:rsid w:val="00C574ED"/>
    <w:rsid w:val="00C738E6"/>
    <w:rsid w:val="00C74E9F"/>
    <w:rsid w:val="00C76767"/>
    <w:rsid w:val="00C91316"/>
    <w:rsid w:val="00C97F0F"/>
    <w:rsid w:val="00CA5E25"/>
    <w:rsid w:val="00CB2880"/>
    <w:rsid w:val="00CB68FA"/>
    <w:rsid w:val="00CC1C6E"/>
    <w:rsid w:val="00CD2ECE"/>
    <w:rsid w:val="00CE3EC4"/>
    <w:rsid w:val="00CE42E6"/>
    <w:rsid w:val="00CE729C"/>
    <w:rsid w:val="00CF0337"/>
    <w:rsid w:val="00CF613B"/>
    <w:rsid w:val="00D0413E"/>
    <w:rsid w:val="00D05EBD"/>
    <w:rsid w:val="00D1272C"/>
    <w:rsid w:val="00D23C94"/>
    <w:rsid w:val="00D3720B"/>
    <w:rsid w:val="00D45818"/>
    <w:rsid w:val="00D52579"/>
    <w:rsid w:val="00D57A68"/>
    <w:rsid w:val="00D60F79"/>
    <w:rsid w:val="00D618F3"/>
    <w:rsid w:val="00D63F95"/>
    <w:rsid w:val="00D74F88"/>
    <w:rsid w:val="00D751CB"/>
    <w:rsid w:val="00D804E4"/>
    <w:rsid w:val="00D91EFE"/>
    <w:rsid w:val="00D9540A"/>
    <w:rsid w:val="00D97301"/>
    <w:rsid w:val="00DB215B"/>
    <w:rsid w:val="00DC6F71"/>
    <w:rsid w:val="00DC7F2C"/>
    <w:rsid w:val="00DD7678"/>
    <w:rsid w:val="00DF79E7"/>
    <w:rsid w:val="00E00B16"/>
    <w:rsid w:val="00E0268A"/>
    <w:rsid w:val="00E02B49"/>
    <w:rsid w:val="00E07A6D"/>
    <w:rsid w:val="00E10EEC"/>
    <w:rsid w:val="00E11FB1"/>
    <w:rsid w:val="00E25C42"/>
    <w:rsid w:val="00E26932"/>
    <w:rsid w:val="00E2730B"/>
    <w:rsid w:val="00E438A5"/>
    <w:rsid w:val="00E45512"/>
    <w:rsid w:val="00E53DA9"/>
    <w:rsid w:val="00E5541E"/>
    <w:rsid w:val="00E8251F"/>
    <w:rsid w:val="00E96657"/>
    <w:rsid w:val="00EA7645"/>
    <w:rsid w:val="00EC24DC"/>
    <w:rsid w:val="00ED107C"/>
    <w:rsid w:val="00ED360B"/>
    <w:rsid w:val="00ED5F74"/>
    <w:rsid w:val="00EE4CC1"/>
    <w:rsid w:val="00EE6C03"/>
    <w:rsid w:val="00EF2C27"/>
    <w:rsid w:val="00F00919"/>
    <w:rsid w:val="00F13A71"/>
    <w:rsid w:val="00F16565"/>
    <w:rsid w:val="00F21D07"/>
    <w:rsid w:val="00F22C96"/>
    <w:rsid w:val="00F2518A"/>
    <w:rsid w:val="00F253D6"/>
    <w:rsid w:val="00F27D8E"/>
    <w:rsid w:val="00F363F2"/>
    <w:rsid w:val="00F449EB"/>
    <w:rsid w:val="00F452E6"/>
    <w:rsid w:val="00F45410"/>
    <w:rsid w:val="00F65AC9"/>
    <w:rsid w:val="00F6656F"/>
    <w:rsid w:val="00F6784A"/>
    <w:rsid w:val="00F74F70"/>
    <w:rsid w:val="00F873E6"/>
    <w:rsid w:val="00F91F9C"/>
    <w:rsid w:val="00FA2A08"/>
    <w:rsid w:val="00FB39AC"/>
    <w:rsid w:val="00FC1D00"/>
    <w:rsid w:val="00FC59BA"/>
    <w:rsid w:val="00FD029D"/>
    <w:rsid w:val="00FD04CB"/>
    <w:rsid w:val="00FE6300"/>
    <w:rsid w:val="00FE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73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C217A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217A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15. srpnja 2020.</izvorni_sadrzaj>
    <derivirana_varijabla naziv="DomainObject.StvarniPocetakDatum_1">15. srpnja 2020.</derivirana_varijabla>
  </DomainObject.StvarniPocetakDatum>
  <DomainObject.StvarniZavrsetakDatum>
    <izvorni_sadrzaj>15. srpnja 2020.</izvorni_sadrzaj>
    <derivirana_varijabla naziv="DomainObject.StvarniZavrsetakDatum_1">15. srpnja 2020.</derivirana_varijabla>
  </DomainObject.StvarniZavrsetakDatum>
  <DomainObject.PlaniraniZavrsetakDatum>
    <izvorni_sadrzaj>15. srpnja 2020.</izvorni_sadrzaj>
    <derivirana_varijabla naziv="DomainObject.PlaniraniZavrsetakDatum_1">15. srpnja 2020.</derivirana_varijabla>
  </DomainObject.PlaniraniZavrsetakDatum>
  <DomainObject.PlaniraniPocetakDatum>
    <izvorni_sadrzaj>15. srpnja 2020.</izvorni_sadrzaj>
    <derivirana_varijabla naziv="DomainObject.PlaniraniPocetakDatum_1">15. srpnja 2020.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2020.</izvorni_sadrzaj>
    <derivirana_varijabla naziv="DomainObject.Zapisnik.DatumKreiranja_1">15.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St-34/2020-30</izvorni_sadrzaj>
    <derivirana_varijabla naziv="DomainObject.Zapisnik.Oznaka_1">St-34/2020-30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St-34/2020</izvorni_sadrzaj>
    <derivirana_varijabla naziv="DomainObject.Predmet.OznakaBroj_1">St-34/2020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Dragutina Tadinac, vl. o. DRAGO MONTAŽA</izvorni_sadrzaj>
    <derivirana_varijabla naziv="DomainObject.Predmet.ProtustrankaFormated_1">  Stečajna masa iza Dragutina Tadinac, vl. o. DRAGO MONTAŽA</derivirana_varijabla>
  </DomainObject.Predmet.ProtustrankaFormated>
  <DomainObject.Predmet.ProtustrankaFormatedOIB>
    <izvorni_sadrzaj>  Stečajna masa iza Dragutina Tadinac, vl. o. DRAGO MONTAŽA, OIB 07931046194</izvorni_sadrzaj>
    <derivirana_varijabla naziv="DomainObject.Predmet.ProtustrankaFormatedOIB_1">  Stečajna masa iza Dragutina Tadinac, vl. o. DRAGO MONTAŽA, OIB 07931046194</derivirana_varijabla>
  </DomainObject.Predmet.ProtustrankaFormatedOIB>
  <DomainObject.Predmet.ProtustrankaFormatedWithAdress>
    <izvorni_sadrzaj> Stečajna masa iza Dragutina Tadinac, vl. o. DRAGO MONTAŽA</izvorni_sadrzaj>
    <derivirana_varijabla naziv="DomainObject.Predmet.ProtustrankaFormatedWithAdress_1"> Stečajna masa iza Dragutina Tadinac, vl. o. DRAGO MONTAŽA</derivirana_varijabla>
  </DomainObject.Predmet.ProtustrankaFormatedWithAdress>
  <DomainObject.Predmet.ProtustrankaFormatedWithAdressOIB>
    <izvorni_sadrzaj> Stečajna masa iza Dragutina Tadinac, vl. o. DRAGO MONTAŽA, OIB 07931046194</izvorni_sadrzaj>
    <derivirana_varijabla naziv="DomainObject.Predmet.ProtustrankaFormatedWithAdressOIB_1"> Stečajna masa iza Dragutina Tadinac, vl. o. DRAGO MONTAŽA, OIB 07931046194</derivirana_varijabla>
  </DomainObject.Predmet.ProtustrankaFormatedWithAdressOIB>
  <DomainObject.Predmet.ProtustrankaWithAdress>
    <izvorni_sadrzaj>Stečajna masa iza Dragutina Tadinac, vl. o. DRAGO MONTAŽA </izvorni_sadrzaj>
    <derivirana_varijabla naziv="DomainObject.Predmet.ProtustrankaWithAdress_1">Stečajna masa iza Dragutina Tadinac, vl. o. DRAGO MONTAŽA </derivirana_varijabla>
  </DomainObject.Predmet.ProtustrankaWithAdress>
  <DomainObject.Predmet.ProtustrankaWithAdressOIB>
    <izvorni_sadrzaj>Stečajna masa iza Dragutina Tadinac, vl. o. DRAGO MONTAŽA, OIB 07931046194</izvorni_sadrzaj>
    <derivirana_varijabla naziv="DomainObject.Predmet.ProtustrankaWithAdressOIB_1">Stečajna masa iza Dragutina Tadinac, vl. o. DRAGO MONTAŽA, OIB 07931046194</derivirana_varijabla>
  </DomainObject.Predmet.ProtustrankaWithAdressOIB>
  <DomainObject.Predmet.ProtustrankaNazivFormated>
    <izvorni_sadrzaj>Stečajna masa iza Dragutina Tadinac, vl. o. DRAGO MONTAŽA</izvorni_sadrzaj>
    <derivirana_varijabla naziv="DomainObject.Predmet.ProtustrankaNazivFormated_1">Stečajna masa iza Dragutina Tadinac, vl. o. DRAGO MONTAŽA</derivirana_varijabla>
  </DomainObject.Predmet.ProtustrankaNazivFormated>
  <DomainObject.Predmet.ProtustrankaNazivFormatedOIB>
    <izvorni_sadrzaj>Stečajna masa iza Dragutina Tadinac, vl. o. DRAGO MONTAŽA, OIB 07931046194</izvorni_sadrzaj>
    <derivirana_varijabla naziv="DomainObject.Predmet.ProtustrankaNazivFormatedOIB_1">Stečajna masa iza Dragutina Tadinac, vl. o. DRAGO MONTAŽA, OIB 07931046194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Dragutina Tadinac, vl. o. DRAGO MONTAŽA</item>
    </izvorni_sadrzaj>
    <derivirana_varijabla naziv="DomainObject.Predmet.ProtuStrankaListFormated_1">
      <item>Stečajna masa iza Dragutina Tadinac, vl. o. DRAGO MONTAŽA</item>
    </derivirana_varijabla>
  </DomainObject.Predmet.ProtuStrankaListFormated>
  <DomainObject.Predmet.ProtuStrankaListFormatedOIB>
    <izvorni_sadrzaj>
      <item>Stečajna masa iza Dragutina Tadinac, vl. o. DRAGO MONTAŽA, OIB 07931046194</item>
    </izvorni_sadrzaj>
    <derivirana_varijabla naziv="DomainObject.Predmet.ProtuStrankaListFormatedOIB_1">
      <item>Stečajna masa iza Dragutina Tadinac, vl. o. DRAGO MONTAŽA, OIB 07931046194</item>
    </derivirana_varijabla>
  </DomainObject.Predmet.ProtuStrankaListFormatedOIB>
  <DomainObject.Predmet.ProtuStrankaListFormatedWithAdress>
    <izvorni_sadrzaj>
      <item>Stečajna masa iza Dragutina Tadinac, vl. o. DRAGO MONTAŽA</item>
    </izvorni_sadrzaj>
    <derivirana_varijabla naziv="DomainObject.Predmet.ProtuStrankaListFormatedWithAdress_1">
      <item>Stečajna masa iza Dragutina Tadinac, vl. o. DRAGO MONTAŽA</item>
    </derivirana_varijabla>
  </DomainObject.Predmet.ProtuStrankaListFormatedWithAdress>
  <DomainObject.Predmet.ProtuStrankaListFormatedWithAdressOIB>
    <izvorni_sadrzaj>
      <item>Stečajna masa iza Dragutina Tadinac, vl. o. DRAGO MONTAŽA, OIB 07931046194</item>
    </izvorni_sadrzaj>
    <derivirana_varijabla naziv="DomainObject.Predmet.ProtuStrankaListFormatedWithAdressOIB_1">
      <item>Stečajna masa iza Dragutina Tadinac, vl. o. DRAGO MONTAŽA, OIB 07931046194</item>
    </derivirana_varijabla>
  </DomainObject.Predmet.ProtuStrankaListFormatedWithAdressOIB>
  <DomainObject.Predmet.ProtuStrankaListNazivFormated>
    <izvorni_sadrzaj>
      <item>Stečajna masa iza Dragutina Tadinac, vl. o. DRAGO MONTAŽA</item>
    </izvorni_sadrzaj>
    <derivirana_varijabla naziv="DomainObject.Predmet.ProtuStrankaListNazivFormated_1">
      <item>Stečajna masa iza Dragutina Tadinac, vl. o. DRAGO MONTAŽA</item>
    </derivirana_varijabla>
  </DomainObject.Predmet.ProtuStrankaListNazivFormated>
  <DomainObject.Predmet.ProtuStrankaListNazivFormatedOIB>
    <izvorni_sadrzaj>
      <item>Stečajna masa iza Dragutina Tadinac, vl. o. DRAGO MONTAŽA, OIB 07931046194</item>
    </izvorni_sadrzaj>
    <derivirana_varijabla naziv="DomainObject.Predmet.ProtuStrankaListNazivFormatedOIB_1">
      <item>Stečajna masa iza Dragutina Tadinac, vl. o. DRAGO MONTAŽA, OIB 07931046194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2020.</izvorni_sadrzaj>
    <derivirana_varijabla naziv="DomainObject.Datum_1">15. srpnja 2020.</derivirana_varijabla>
  </DomainObject.Datum>
  <DomainObject.PoslovniBrojDokumenta>
    <izvorni_sadrzaj>St-34/2020-30</izvorni_sadrzaj>
    <derivirana_varijabla naziv="DomainObject.PoslovniBrojDokumenta_1">St-34/2020-30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Dragutina Tadinac, vl. o. DRAGO MONTAŽA</izvorni_sadrzaj>
    <derivirana_varijabla naziv="DomainObject.Predmet.ProtustrankaIDrugi_1">Stečajna masa iza Dragutina Tadinac, vl. o. DRAGO MONTAŽA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Dragutina Tadinac, vl. o. DRAGO MONTAŽA, OIB 07931046194</izvorni_sadrzaj>
    <derivirana_varijabla naziv="DomainObject.Predmet.ProtustrankaIDrugiAdressOIB_1">Stečajna masa iza Dragutina Tadinac, vl. o. DRAGO MONTAŽA, OIB 07931046194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Dragutina Tadinac, vl. o. DRAGO MONTAŽA</item>
    </izvorni_sadrzaj>
    <derivirana_varijabla naziv="DomainObject.Predmet.SudioniciListNaziv_1">
      <item>Stečajna masa iza Dragutina Tadinac, vl. o. DRAGO MONTAŽA</item>
    </derivirana_varijabla>
  </DomainObject.Predmet.SudioniciListNaziv>
  <DomainObject.Predmet.SudioniciListAdressOIB>
    <izvorni_sadrzaj>
      <item>Stečajna masa iza Dragutina Tadinac, vl. o. DRAGO MONTAŽA, OIB 07931046194</item>
    </izvorni_sadrzaj>
    <derivirana_varijabla naziv="DomainObject.Predmet.SudioniciListAdressOIB_1">
      <item>Stečajna masa iza Dragutina Tadinac, vl. o. DRAGO MONTAŽA, OIB 07931046194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07931046194</item>
    </izvorni_sadrzaj>
    <derivirana_varijabla naziv="DomainObject.Predmet.SudioniciListNazivOIB_1">
      <item>, OIB 07931046194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28719-06F2-4A56-A8C6-2C26E568D79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424</properties:Words>
  <properties:Characters>2437</properties:Characters>
  <properties:Lines>68</properties:Lines>
  <properties:Paragraphs>39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2020-07-14T08:25:00Z</dcterms:created>
  <dc:creator>eSpis</dc:creator>
  <cp:lastModifiedBy>Ivan Čulić</cp:lastModifiedBy>
  <cp:lastPrinted>2020-07-15T10:33:00Z</cp:lastPrinted>
  <dcterms:modified xmlns:xsi="http://www.w3.org/2001/XMLSchema-instance" xsi:type="dcterms:W3CDTF">2020-07-15T12:17:00Z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St-34/2020-30 / Zapisnik - Završno ročište vjerovnika (Završno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